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010"/>
        <w:gridCol w:w="8758"/>
      </w:tblGrid>
      <w:tr w:rsidR="00673E68" w:rsidRPr="00222A67" w:rsidTr="00565BA0">
        <w:tc>
          <w:tcPr>
            <w:tcW w:w="2010" w:type="dxa"/>
          </w:tcPr>
          <w:p w:rsidR="00673E68" w:rsidRPr="00222A67" w:rsidRDefault="00673E68" w:rsidP="00874288">
            <w:pPr>
              <w:jc w:val="both"/>
              <w:rPr>
                <w:rFonts w:ascii="Century Gothic" w:hAnsi="Century Gothic" w:cstheme="majorHAnsi"/>
                <w:bCs/>
              </w:rPr>
            </w:pPr>
            <w:r w:rsidRPr="00222A67">
              <w:rPr>
                <w:rFonts w:ascii="Century Gothic" w:hAnsi="Century Gothic" w:cstheme="majorHAnsi"/>
                <w:bCs/>
              </w:rPr>
              <w:t>Área/Asignatura</w:t>
            </w:r>
          </w:p>
        </w:tc>
        <w:tc>
          <w:tcPr>
            <w:tcW w:w="8758" w:type="dxa"/>
          </w:tcPr>
          <w:p w:rsidR="00673E68" w:rsidRPr="00222A67" w:rsidRDefault="00673E68" w:rsidP="00874288">
            <w:pPr>
              <w:jc w:val="both"/>
              <w:rPr>
                <w:rFonts w:ascii="Century Gothic" w:hAnsi="Century Gothic" w:cstheme="majorHAnsi"/>
              </w:rPr>
            </w:pPr>
            <w:r w:rsidRPr="00222A67">
              <w:rPr>
                <w:rFonts w:ascii="Century Gothic" w:hAnsi="Century Gothic" w:cstheme="majorHAnsi"/>
              </w:rPr>
              <w:t>QUIMICA  Y FISICA</w:t>
            </w:r>
          </w:p>
        </w:tc>
      </w:tr>
      <w:tr w:rsidR="00673E68" w:rsidRPr="00222A67" w:rsidTr="00565BA0">
        <w:tc>
          <w:tcPr>
            <w:tcW w:w="2010" w:type="dxa"/>
          </w:tcPr>
          <w:p w:rsidR="00673E68" w:rsidRPr="00222A67" w:rsidRDefault="00673E68" w:rsidP="00874288">
            <w:pPr>
              <w:jc w:val="both"/>
              <w:rPr>
                <w:rFonts w:ascii="Century Gothic" w:hAnsi="Century Gothic" w:cstheme="majorHAnsi"/>
                <w:bCs/>
              </w:rPr>
            </w:pPr>
            <w:r w:rsidRPr="00222A67">
              <w:rPr>
                <w:rFonts w:ascii="Century Gothic" w:hAnsi="Century Gothic" w:cstheme="majorHAnsi"/>
                <w:bCs/>
              </w:rPr>
              <w:t xml:space="preserve">Grado: </w:t>
            </w:r>
          </w:p>
        </w:tc>
        <w:tc>
          <w:tcPr>
            <w:tcW w:w="8758" w:type="dxa"/>
          </w:tcPr>
          <w:p w:rsidR="00673E68" w:rsidRPr="00222A67" w:rsidRDefault="00673E68" w:rsidP="00874288">
            <w:pPr>
              <w:jc w:val="both"/>
              <w:rPr>
                <w:rFonts w:ascii="Century Gothic" w:hAnsi="Century Gothic" w:cstheme="majorHAnsi"/>
              </w:rPr>
            </w:pPr>
            <w:r w:rsidRPr="00222A67">
              <w:rPr>
                <w:rFonts w:ascii="Century Gothic" w:hAnsi="Century Gothic" w:cstheme="majorHAnsi"/>
              </w:rPr>
              <w:t>SEPTIMO</w:t>
            </w:r>
          </w:p>
        </w:tc>
      </w:tr>
    </w:tbl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</w:p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PLAN DE MEJORAMIENTO DE QUIMICA</w:t>
      </w:r>
      <w:r w:rsidR="005225C9" w:rsidRPr="00222A67">
        <w:rPr>
          <w:rFonts w:ascii="Century Gothic" w:hAnsi="Century Gothic" w:cstheme="majorHAnsi"/>
        </w:rPr>
        <w:t xml:space="preserve"> Y FISICA</w:t>
      </w:r>
      <w:r w:rsidRPr="00222A67">
        <w:rPr>
          <w:rFonts w:ascii="Century Gothic" w:hAnsi="Century Gothic" w:cstheme="majorHAnsi"/>
        </w:rPr>
        <w:t>, TERCER PERIODO PARA GRADO SEPTIMO</w:t>
      </w:r>
    </w:p>
    <w:p w:rsidR="009F6A9B" w:rsidRPr="00222A67" w:rsidRDefault="009F6A9B" w:rsidP="00874288">
      <w:pPr>
        <w:spacing w:after="0" w:line="240" w:lineRule="auto"/>
        <w:rPr>
          <w:rFonts w:ascii="Century Gothic" w:hAnsi="Century Gothic" w:cstheme="majorHAnsi"/>
        </w:rPr>
      </w:pPr>
    </w:p>
    <w:p w:rsidR="009F6A9B" w:rsidRPr="00222A67" w:rsidRDefault="009F6A9B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Fecha de presentación de las actividades y sustentación _________________________________</w:t>
      </w:r>
    </w:p>
    <w:p w:rsidR="00874288" w:rsidRPr="00222A67" w:rsidRDefault="009F6A9B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Forma de sustentación será verbal y escrita</w:t>
      </w:r>
    </w:p>
    <w:p w:rsidR="009F6A9B" w:rsidRPr="00222A67" w:rsidRDefault="009F6A9B" w:rsidP="00874288">
      <w:pPr>
        <w:spacing w:after="0" w:line="240" w:lineRule="auto"/>
        <w:rPr>
          <w:rFonts w:ascii="Century Gothic" w:hAnsi="Century Gothic" w:cstheme="majorHAnsi"/>
        </w:rPr>
      </w:pPr>
    </w:p>
    <w:p w:rsidR="005225C9" w:rsidRPr="00222A67" w:rsidRDefault="005225C9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222A67">
        <w:rPr>
          <w:rFonts w:ascii="Century Gothic" w:hAnsi="Century Gothic" w:cstheme="majorHAnsi"/>
          <w:b/>
          <w:u w:val="single"/>
        </w:rPr>
        <w:t>PARTE 1. QUIMICA</w:t>
      </w:r>
    </w:p>
    <w:p w:rsidR="00673E68" w:rsidRPr="00222A67" w:rsidRDefault="005225C9" w:rsidP="00874288">
      <w:pPr>
        <w:spacing w:after="0" w:line="240" w:lineRule="auto"/>
        <w:outlineLvl w:val="2"/>
        <w:rPr>
          <w:rFonts w:ascii="Century Gothic" w:eastAsia="Times New Roman" w:hAnsi="Century Gothic" w:cstheme="majorHAnsi"/>
          <w:b/>
          <w:bCs/>
          <w:lang w:eastAsia="es-CO"/>
        </w:rPr>
      </w:pPr>
      <w:r w:rsidRPr="00222A67">
        <w:rPr>
          <w:rFonts w:ascii="Century Gothic" w:eastAsia="Times New Roman" w:hAnsi="Century Gothic" w:cstheme="majorHAnsi"/>
          <w:b/>
          <w:bCs/>
          <w:lang w:eastAsia="es-CO"/>
        </w:rPr>
        <w:t>Objetivo</w:t>
      </w:r>
      <w:r w:rsidR="00673E68" w:rsidRPr="00222A67">
        <w:rPr>
          <w:rFonts w:ascii="Century Gothic" w:eastAsia="Times New Roman" w:hAnsi="Century Gothic" w:cstheme="majorHAnsi"/>
          <w:b/>
          <w:bCs/>
          <w:lang w:eastAsia="es-CO"/>
        </w:rPr>
        <w:t>:</w:t>
      </w:r>
    </w:p>
    <w:p w:rsidR="00673E68" w:rsidRPr="00222A67" w:rsidRDefault="00673E68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Fortalecer la comprensión individual sobre la estructura atómica, el desarrollo de los modelos atómicos y el uso de la tabla periódica para interpretar propiedades y distribución electrónica.</w:t>
      </w:r>
    </w:p>
    <w:p w:rsidR="00673E68" w:rsidRPr="00222A67" w:rsidRDefault="00673E68" w:rsidP="00874288">
      <w:pPr>
        <w:spacing w:after="0" w:line="240" w:lineRule="auto"/>
        <w:outlineLvl w:val="2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b/>
          <w:bCs/>
          <w:lang w:eastAsia="es-CO"/>
        </w:rPr>
        <w:t>Actividad 1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>: Construcción y explicación escrita de un modelo atómico</w:t>
      </w:r>
    </w:p>
    <w:p w:rsidR="00673E68" w:rsidRPr="00222A67" w:rsidRDefault="00673E68" w:rsidP="00874288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Escoge un elemento químico de la tabla periódica.</w:t>
      </w:r>
    </w:p>
    <w:p w:rsidR="00F15842" w:rsidRPr="00222A67" w:rsidRDefault="00673E68" w:rsidP="00874288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Con materiales reciclados en casa elabora un cubo de 10 cm por 10 cm, ubica en cada cara del cubo la información correspondiente a símbolo, nombre, numero atómico, masa atómica, propiedades físicas, usos de dicho elemento, incluye una imagen para mostrar cómo es físicamente el </w:t>
      </w:r>
      <w:r w:rsidR="00F15842" w:rsidRPr="00222A67">
        <w:rPr>
          <w:rFonts w:ascii="Century Gothic" w:eastAsia="Times New Roman" w:hAnsi="Century Gothic" w:cstheme="majorHAnsi"/>
          <w:lang w:eastAsia="es-CO"/>
        </w:rPr>
        <w:t xml:space="preserve">elemento en su estado natural, imagen de la estructura atómica del elemento seleccionado. </w:t>
      </w:r>
    </w:p>
    <w:p w:rsidR="00F15842" w:rsidRPr="00222A67" w:rsidRDefault="00F15842" w:rsidP="00874288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Sustentar el trabajo realizado de forma verbal.</w:t>
      </w:r>
    </w:p>
    <w:p w:rsidR="00673E68" w:rsidRPr="00222A67" w:rsidRDefault="00673E68" w:rsidP="00874288">
      <w:pPr>
        <w:spacing w:after="0" w:line="240" w:lineRule="auto"/>
        <w:outlineLvl w:val="2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b/>
          <w:bCs/>
          <w:lang w:eastAsia="es-CO"/>
        </w:rPr>
        <w:t>Actividad 2:</w:t>
      </w:r>
      <w:r w:rsidR="00F15842" w:rsidRPr="00222A67">
        <w:rPr>
          <w:rFonts w:ascii="Century Gothic" w:eastAsia="Times New Roman" w:hAnsi="Century Gothic" w:cstheme="majorHAnsi"/>
          <w:bCs/>
          <w:lang w:eastAsia="es-CO"/>
        </w:rPr>
        <w:t xml:space="preserve"> </w:t>
      </w:r>
      <w:r w:rsidR="00250CE3" w:rsidRPr="00222A67">
        <w:rPr>
          <w:rFonts w:ascii="Century Gothic" w:eastAsia="Times New Roman" w:hAnsi="Century Gothic" w:cstheme="majorHAnsi"/>
          <w:bCs/>
          <w:lang w:eastAsia="es-CO"/>
        </w:rPr>
        <w:t>Análisis de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 xml:space="preserve"> elemento</w:t>
      </w:r>
      <w:r w:rsidR="00250CE3" w:rsidRPr="00222A67">
        <w:rPr>
          <w:rFonts w:ascii="Century Gothic" w:eastAsia="Times New Roman" w:hAnsi="Century Gothic" w:cstheme="majorHAnsi"/>
          <w:bCs/>
          <w:lang w:eastAsia="es-CO"/>
        </w:rPr>
        <w:t>s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 xml:space="preserve"> usando la tabla periódica</w:t>
      </w:r>
    </w:p>
    <w:p w:rsidR="00673E68" w:rsidRPr="00222A67" w:rsidRDefault="00673E68" w:rsidP="00874288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Usando la </w:t>
      </w:r>
      <w:r w:rsidR="00F15842" w:rsidRPr="00222A67">
        <w:rPr>
          <w:rFonts w:ascii="Century Gothic" w:eastAsia="Times New Roman" w:hAnsi="Century Gothic" w:cstheme="majorHAnsi"/>
          <w:lang w:eastAsia="es-CO"/>
        </w:rPr>
        <w:t>tabla periódica, selecciona veinte</w:t>
      </w:r>
      <w:r w:rsidRPr="00222A67">
        <w:rPr>
          <w:rFonts w:ascii="Century Gothic" w:eastAsia="Times New Roman" w:hAnsi="Century Gothic" w:cstheme="majorHAnsi"/>
          <w:lang w:eastAsia="es-CO"/>
        </w:rPr>
        <w:t xml:space="preserve"> elemento</w:t>
      </w:r>
      <w:r w:rsidR="00F15842" w:rsidRPr="00222A67">
        <w:rPr>
          <w:rFonts w:ascii="Century Gothic" w:eastAsia="Times New Roman" w:hAnsi="Century Gothic" w:cstheme="majorHAnsi"/>
          <w:lang w:eastAsia="es-CO"/>
        </w:rPr>
        <w:t>s</w:t>
      </w:r>
      <w:r w:rsidRPr="00222A67">
        <w:rPr>
          <w:rFonts w:ascii="Century Gothic" w:eastAsia="Times New Roman" w:hAnsi="Century Gothic" w:cstheme="majorHAnsi"/>
          <w:lang w:eastAsia="es-CO"/>
        </w:rPr>
        <w:t>.</w:t>
      </w:r>
    </w:p>
    <w:p w:rsidR="00673E68" w:rsidRPr="00222A67" w:rsidRDefault="00673E68" w:rsidP="00874288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Elabora un cuadro o tabla con la siguiente información:</w:t>
      </w:r>
    </w:p>
    <w:p w:rsidR="00673E68" w:rsidRPr="00222A67" w:rsidRDefault="00673E68" w:rsidP="00874288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Símbolo y nombre del elemento.</w:t>
      </w:r>
    </w:p>
    <w:p w:rsidR="00673E68" w:rsidRPr="00222A67" w:rsidRDefault="00673E68" w:rsidP="00874288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Grupo y periodo.</w:t>
      </w:r>
    </w:p>
    <w:p w:rsidR="00673E68" w:rsidRPr="00222A67" w:rsidRDefault="00673E68" w:rsidP="00874288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Número atómico y masa atómica.</w:t>
      </w:r>
    </w:p>
    <w:p w:rsidR="00673E68" w:rsidRPr="00222A67" w:rsidRDefault="00F15842" w:rsidP="00874288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Cantidad de protones, electrones y neutrones. </w:t>
      </w:r>
    </w:p>
    <w:p w:rsidR="00F15842" w:rsidRPr="00222A67" w:rsidRDefault="00F15842" w:rsidP="00874288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De acuerdo a la información del cuadro anterior plantea mínimo tres conclusiones que puedes obtener de dicha información y que diferencien a los elementos químicos </w:t>
      </w:r>
    </w:p>
    <w:p w:rsidR="00F15842" w:rsidRPr="00222A67" w:rsidRDefault="00F15842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Entregar en hoja de cuadriculada de examen o de block.</w:t>
      </w:r>
    </w:p>
    <w:p w:rsidR="009F6A9B" w:rsidRPr="00222A67" w:rsidRDefault="009F6A9B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9F6A9B" w:rsidRPr="00222A67" w:rsidRDefault="009F6A9B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9F6A9B" w:rsidRPr="00222A67" w:rsidRDefault="009F6A9B" w:rsidP="00874288">
      <w:pPr>
        <w:spacing w:after="0" w:line="240" w:lineRule="auto"/>
        <w:rPr>
          <w:rFonts w:ascii="Century Gothic" w:eastAsia="Times New Roman" w:hAnsi="Century Gothic" w:cstheme="majorHAnsi"/>
          <w:b/>
          <w:lang w:eastAsia="es-CO"/>
        </w:rPr>
      </w:pPr>
      <w:r w:rsidRPr="00222A67">
        <w:rPr>
          <w:rFonts w:ascii="Century Gothic" w:eastAsia="Times New Roman" w:hAnsi="Century Gothic" w:cstheme="majorHAnsi"/>
          <w:b/>
          <w:lang w:eastAsia="es-CO"/>
        </w:rPr>
        <w:t>Material de apoyo química:</w:t>
      </w:r>
    </w:p>
    <w:p w:rsidR="009F6A9B" w:rsidRPr="00222A67" w:rsidRDefault="009F6A9B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Tabla periódica, organización y clasificación de los elementos: </w:t>
      </w:r>
      <w:hyperlink r:id="rId7" w:history="1">
        <w:r w:rsidRPr="00222A67">
          <w:rPr>
            <w:rStyle w:val="Hipervnculo"/>
            <w:rFonts w:ascii="Century Gothic" w:eastAsia="Times New Roman" w:hAnsi="Century Gothic" w:cstheme="majorHAnsi"/>
            <w:lang w:eastAsia="es-CO"/>
          </w:rPr>
          <w:t>https://youtu.be/qrb0apkL-iE</w:t>
        </w:r>
      </w:hyperlink>
    </w:p>
    <w:p w:rsidR="009F6A9B" w:rsidRPr="00222A67" w:rsidRDefault="009F6A9B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Calcular protones, electrones, neutrones, masa atómica o número de masa y numero atómico: </w:t>
      </w:r>
      <w:hyperlink r:id="rId8" w:history="1">
        <w:r w:rsidRPr="00222A67">
          <w:rPr>
            <w:rStyle w:val="Hipervnculo"/>
            <w:rFonts w:ascii="Century Gothic" w:eastAsia="Times New Roman" w:hAnsi="Century Gothic" w:cstheme="majorHAnsi"/>
            <w:lang w:eastAsia="es-CO"/>
          </w:rPr>
          <w:t>https://youtu.be/8Umm8buNz2s</w:t>
        </w:r>
      </w:hyperlink>
    </w:p>
    <w:p w:rsidR="009F6A9B" w:rsidRPr="00222A67" w:rsidRDefault="00DB0810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Como hacer un cubo de papel: </w:t>
      </w:r>
      <w:hyperlink r:id="rId9" w:history="1">
        <w:r w:rsidRPr="00222A67">
          <w:rPr>
            <w:rStyle w:val="Hipervnculo"/>
            <w:rFonts w:ascii="Century Gothic" w:eastAsia="Times New Roman" w:hAnsi="Century Gothic" w:cstheme="majorHAnsi"/>
            <w:lang w:eastAsia="es-CO"/>
          </w:rPr>
          <w:t>https://youtu.be/6-qGp1MH1Ag</w:t>
        </w:r>
      </w:hyperlink>
    </w:p>
    <w:p w:rsidR="00DB0810" w:rsidRPr="00222A67" w:rsidRDefault="00DB0810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Como hacer un cubo de papel paso a paso: </w:t>
      </w:r>
      <w:hyperlink r:id="rId10" w:history="1">
        <w:r w:rsidRPr="00222A67">
          <w:rPr>
            <w:rStyle w:val="Hipervnculo"/>
            <w:rFonts w:ascii="Century Gothic" w:eastAsia="Times New Roman" w:hAnsi="Century Gothic" w:cstheme="majorHAnsi"/>
            <w:lang w:eastAsia="es-CO"/>
          </w:rPr>
          <w:t>https://youtu.be/2OJAVCP52vA</w:t>
        </w:r>
      </w:hyperlink>
    </w:p>
    <w:p w:rsidR="00DB0810" w:rsidRPr="00222A67" w:rsidRDefault="00DB0810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proofErr w:type="gramStart"/>
      <w:r w:rsidRPr="00222A67">
        <w:rPr>
          <w:rFonts w:ascii="Century Gothic" w:eastAsia="Times New Roman" w:hAnsi="Century Gothic" w:cstheme="majorHAnsi"/>
          <w:lang w:eastAsia="es-CO"/>
        </w:rPr>
        <w:t>Que son los elementos?</w:t>
      </w:r>
      <w:proofErr w:type="gramEnd"/>
      <w:r w:rsidRPr="00222A67">
        <w:rPr>
          <w:rFonts w:ascii="Century Gothic" w:eastAsia="Times New Roman" w:hAnsi="Century Gothic" w:cstheme="majorHAnsi"/>
          <w:lang w:eastAsia="es-CO"/>
        </w:rPr>
        <w:t xml:space="preserve"> ¿y por qué usamos la tabla periódica?: </w:t>
      </w:r>
      <w:hyperlink r:id="rId11" w:history="1">
        <w:r w:rsidRPr="00222A67">
          <w:rPr>
            <w:rStyle w:val="Hipervnculo"/>
            <w:rFonts w:ascii="Century Gothic" w:eastAsia="Times New Roman" w:hAnsi="Century Gothic" w:cstheme="majorHAnsi"/>
            <w:lang w:eastAsia="es-CO"/>
          </w:rPr>
          <w:t>https://youtu.be/STTySxTMyDU</w:t>
        </w:r>
      </w:hyperlink>
    </w:p>
    <w:p w:rsidR="00DB0810" w:rsidRPr="00222A67" w:rsidRDefault="00DB0810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Elementos químicos, características y usos: </w:t>
      </w:r>
      <w:hyperlink r:id="rId12" w:history="1">
        <w:r w:rsidRPr="00222A67">
          <w:rPr>
            <w:rStyle w:val="Hipervnculo"/>
            <w:rFonts w:ascii="Century Gothic" w:eastAsia="Times New Roman" w:hAnsi="Century Gothic" w:cstheme="majorHAnsi"/>
            <w:lang w:eastAsia="es-CO"/>
          </w:rPr>
          <w:t>https://youtu.be/172rqtt6_1E</w:t>
        </w:r>
      </w:hyperlink>
    </w:p>
    <w:p w:rsidR="005225C9" w:rsidRPr="00222A67" w:rsidRDefault="005225C9" w:rsidP="00874288">
      <w:pPr>
        <w:spacing w:after="0" w:line="240" w:lineRule="auto"/>
        <w:rPr>
          <w:rFonts w:ascii="Century Gothic" w:hAnsi="Century Gothic" w:cstheme="majorHAnsi"/>
          <w:u w:val="single"/>
        </w:rPr>
      </w:pPr>
    </w:p>
    <w:p w:rsidR="00222A67" w:rsidRDefault="00222A67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22A67" w:rsidRDefault="00222A67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bookmarkStart w:id="0" w:name="_GoBack"/>
      <w:bookmarkEnd w:id="0"/>
    </w:p>
    <w:p w:rsidR="00222A67" w:rsidRDefault="00222A67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22A67" w:rsidRDefault="00222A67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22A67" w:rsidRDefault="00222A67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5225C9" w:rsidRPr="00222A67" w:rsidRDefault="00874288" w:rsidP="00874288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222A67">
        <w:rPr>
          <w:rFonts w:ascii="Century Gothic" w:hAnsi="Century Gothic" w:cstheme="majorHAnsi"/>
          <w:b/>
          <w:u w:val="single"/>
        </w:rPr>
        <w:t>PARTE 2</w:t>
      </w:r>
      <w:r w:rsidR="005225C9" w:rsidRPr="00222A67">
        <w:rPr>
          <w:rFonts w:ascii="Century Gothic" w:hAnsi="Century Gothic" w:cstheme="majorHAnsi"/>
          <w:b/>
          <w:u w:val="single"/>
        </w:rPr>
        <w:t>. FISICA</w:t>
      </w:r>
    </w:p>
    <w:p w:rsidR="00673E68" w:rsidRPr="00222A67" w:rsidRDefault="00250CE3" w:rsidP="00874288">
      <w:pPr>
        <w:spacing w:after="0" w:line="240" w:lineRule="auto"/>
        <w:outlineLvl w:val="1"/>
        <w:rPr>
          <w:rFonts w:ascii="Century Gothic" w:eastAsia="Times New Roman" w:hAnsi="Century Gothic" w:cstheme="majorHAnsi"/>
          <w:b/>
          <w:bCs/>
          <w:lang w:eastAsia="es-CO"/>
        </w:rPr>
      </w:pPr>
      <w:r w:rsidRPr="00222A67">
        <w:rPr>
          <w:rFonts w:ascii="Century Gothic" w:eastAsia="Times New Roman" w:hAnsi="Century Gothic" w:cstheme="majorHAnsi"/>
          <w:b/>
          <w:bCs/>
          <w:lang w:eastAsia="es-CO"/>
        </w:rPr>
        <w:t>Objetivo</w:t>
      </w:r>
      <w:r w:rsidR="00673E68" w:rsidRPr="00222A67">
        <w:rPr>
          <w:rFonts w:ascii="Century Gothic" w:eastAsia="Times New Roman" w:hAnsi="Century Gothic" w:cstheme="majorHAnsi"/>
          <w:b/>
          <w:bCs/>
          <w:lang w:eastAsia="es-CO"/>
        </w:rPr>
        <w:t>:</w:t>
      </w:r>
    </w:p>
    <w:p w:rsidR="00673E68" w:rsidRPr="00222A67" w:rsidRDefault="00673E68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Que el estudiante comprenda cómo se transforma la energía en distintos sistemas, identifique formas de energía, analice su disipación, y proponga acciones cotidianas para hacer uso responsable de los recursos energéticos.</w:t>
      </w:r>
    </w:p>
    <w:p w:rsidR="00673E68" w:rsidRPr="00222A67" w:rsidRDefault="00673E68" w:rsidP="00874288">
      <w:pPr>
        <w:spacing w:after="0" w:line="240" w:lineRule="auto"/>
        <w:outlineLvl w:val="1"/>
        <w:rPr>
          <w:rFonts w:ascii="Century Gothic" w:eastAsia="Times New Roman" w:hAnsi="Century Gothic" w:cstheme="majorHAnsi"/>
          <w:bCs/>
          <w:lang w:eastAsia="es-CO"/>
        </w:rPr>
      </w:pPr>
      <w:r w:rsidRPr="00222A67">
        <w:rPr>
          <w:rFonts w:ascii="Century Gothic" w:eastAsia="Times New Roman" w:hAnsi="Century Gothic" w:cstheme="majorHAnsi"/>
          <w:b/>
          <w:bCs/>
          <w:lang w:eastAsia="es-CO"/>
        </w:rPr>
        <w:t>Actividad 1</w:t>
      </w:r>
      <w:r w:rsidR="00874288" w:rsidRPr="00222A67">
        <w:rPr>
          <w:rFonts w:ascii="Century Gothic" w:eastAsia="Times New Roman" w:hAnsi="Century Gothic" w:cstheme="majorHAnsi"/>
          <w:bCs/>
          <w:lang w:eastAsia="es-CO"/>
        </w:rPr>
        <w:t>.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 xml:space="preserve"> Transformaciones de Energía en la Vida Cotidiana</w:t>
      </w:r>
    </w:p>
    <w:p w:rsidR="00673E68" w:rsidRPr="00222A67" w:rsidRDefault="00250CE3" w:rsidP="00874288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Realizar</w:t>
      </w:r>
      <w:r w:rsidR="00673E68" w:rsidRPr="00222A67">
        <w:rPr>
          <w:rFonts w:ascii="Century Gothic" w:eastAsia="Times New Roman" w:hAnsi="Century Gothic" w:cstheme="majorHAnsi"/>
          <w:lang w:eastAsia="es-CO"/>
        </w:rPr>
        <w:t xml:space="preserve"> </w:t>
      </w:r>
      <w:r w:rsidRPr="00222A67">
        <w:rPr>
          <w:rFonts w:ascii="Century Gothic" w:eastAsia="Times New Roman" w:hAnsi="Century Gothic" w:cstheme="majorHAnsi"/>
          <w:lang w:eastAsia="es-CO"/>
        </w:rPr>
        <w:t xml:space="preserve">un friso, una cartelera u otra forma de presentación, al menos 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>5 situaciones cotidianas</w:t>
      </w:r>
      <w:r w:rsidRPr="00222A67">
        <w:rPr>
          <w:rFonts w:ascii="Century Gothic" w:eastAsia="Times New Roman" w:hAnsi="Century Gothic" w:cstheme="majorHAnsi"/>
          <w:lang w:eastAsia="es-CO"/>
        </w:rPr>
        <w:t xml:space="preserve"> (por ejemplo: encender una linterna, cocinar con gas, usar una bicicleta, etc.) y analice 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>qué tipo de energía se transforma</w:t>
      </w:r>
      <w:r w:rsidRPr="00222A67">
        <w:rPr>
          <w:rFonts w:ascii="Century Gothic" w:eastAsia="Times New Roman" w:hAnsi="Century Gothic" w:cstheme="majorHAnsi"/>
          <w:lang w:eastAsia="es-CO"/>
        </w:rPr>
        <w:t xml:space="preserve"> en cada una.</w:t>
      </w:r>
    </w:p>
    <w:p w:rsidR="00673E68" w:rsidRPr="00222A67" w:rsidRDefault="00673E68" w:rsidP="00874288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Para cada situación, indicar:</w:t>
      </w:r>
    </w:p>
    <w:p w:rsidR="00673E68" w:rsidRPr="00222A67" w:rsidRDefault="00673E68" w:rsidP="00874288">
      <w:pPr>
        <w:numPr>
          <w:ilvl w:val="1"/>
          <w:numId w:val="10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Tipo de energía inicial (ej. química, mecánica, eléctrica)</w:t>
      </w:r>
    </w:p>
    <w:p w:rsidR="00673E68" w:rsidRPr="00222A67" w:rsidRDefault="00673E68" w:rsidP="00874288">
      <w:pPr>
        <w:numPr>
          <w:ilvl w:val="1"/>
          <w:numId w:val="10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Tipo de energía final (ej. luminosa, térmica, sonora)</w:t>
      </w:r>
    </w:p>
    <w:p w:rsidR="00673E68" w:rsidRPr="00222A67" w:rsidRDefault="00250CE3" w:rsidP="00874288">
      <w:pPr>
        <w:numPr>
          <w:ilvl w:val="1"/>
          <w:numId w:val="10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Explicar: </w:t>
      </w:r>
      <w:r w:rsidR="00673E68" w:rsidRPr="00222A67">
        <w:rPr>
          <w:rFonts w:ascii="Century Gothic" w:eastAsia="Times New Roman" w:hAnsi="Century Gothic" w:cstheme="majorHAnsi"/>
          <w:lang w:eastAsia="es-CO"/>
        </w:rPr>
        <w:t>¿Hay pérdida de energía? ¿Cómo?</w:t>
      </w:r>
    </w:p>
    <w:p w:rsidR="00673E68" w:rsidRPr="00222A67" w:rsidRDefault="00250CE3" w:rsidP="00874288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Usar imágenes o</w:t>
      </w:r>
      <w:r w:rsidR="00673E68" w:rsidRPr="00222A67">
        <w:rPr>
          <w:rFonts w:ascii="Century Gothic" w:eastAsia="Times New Roman" w:hAnsi="Century Gothic" w:cstheme="majorHAnsi"/>
          <w:lang w:eastAsia="es-CO"/>
        </w:rPr>
        <w:t xml:space="preserve"> dibujos que representen cada caso.</w:t>
      </w:r>
    </w:p>
    <w:p w:rsidR="00673E68" w:rsidRPr="00222A67" w:rsidRDefault="00250CE3" w:rsidP="00874288">
      <w:pPr>
        <w:spacing w:after="0" w:line="240" w:lineRule="auto"/>
        <w:outlineLvl w:val="2"/>
        <w:rPr>
          <w:rFonts w:ascii="Century Gothic" w:eastAsia="Times New Roman" w:hAnsi="Century Gothic" w:cstheme="majorHAnsi"/>
          <w:bCs/>
          <w:lang w:eastAsia="es-CO"/>
        </w:rPr>
      </w:pPr>
      <w:r w:rsidRPr="00222A67">
        <w:rPr>
          <w:rFonts w:ascii="Century Gothic" w:eastAsia="Times New Roman" w:hAnsi="Century Gothic" w:cstheme="majorHAnsi"/>
          <w:bCs/>
          <w:lang w:eastAsia="es-CO"/>
        </w:rPr>
        <w:t>Por ejemplo:</w:t>
      </w:r>
    </w:p>
    <w:p w:rsidR="00673E68" w:rsidRPr="00222A67" w:rsidRDefault="00673E68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i/>
          <w:iCs/>
          <w:lang w:eastAsia="es-CO"/>
        </w:rPr>
        <w:t>“Cuando usamos una licuadora, la energía eléctrica se transforma en energía mecánica (movimiento de las aspas), y parte se disipa en forma de calor y sonido.”</w:t>
      </w:r>
    </w:p>
    <w:p w:rsidR="00673E68" w:rsidRPr="00222A67" w:rsidRDefault="00673E68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673E68" w:rsidRPr="00222A67" w:rsidRDefault="00673E68" w:rsidP="00874288">
      <w:pPr>
        <w:spacing w:after="0" w:line="240" w:lineRule="auto"/>
        <w:outlineLvl w:val="1"/>
        <w:rPr>
          <w:rFonts w:ascii="Century Gothic" w:eastAsia="Times New Roman" w:hAnsi="Century Gothic" w:cstheme="majorHAnsi"/>
          <w:bCs/>
          <w:lang w:eastAsia="es-CO"/>
        </w:rPr>
      </w:pPr>
      <w:r w:rsidRPr="00222A67">
        <w:rPr>
          <w:rFonts w:ascii="Century Gothic" w:eastAsia="Times New Roman" w:hAnsi="Century Gothic" w:cstheme="majorHAnsi"/>
          <w:b/>
          <w:bCs/>
          <w:lang w:eastAsia="es-CO"/>
        </w:rPr>
        <w:t>Actividad 2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>: Carta a mi futuro “Yo” sobre el uso responsable de la energía</w:t>
      </w:r>
    </w:p>
    <w:p w:rsidR="00673E68" w:rsidRPr="00222A67" w:rsidRDefault="00673E68" w:rsidP="00874288">
      <w:p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El estudiante redactará una </w:t>
      </w:r>
      <w:r w:rsidRPr="00222A67">
        <w:rPr>
          <w:rFonts w:ascii="Century Gothic" w:eastAsia="Times New Roman" w:hAnsi="Century Gothic" w:cstheme="majorHAnsi"/>
          <w:bCs/>
          <w:lang w:eastAsia="es-CO"/>
        </w:rPr>
        <w:t>carta reflexiva</w:t>
      </w:r>
      <w:r w:rsidRPr="00222A67">
        <w:rPr>
          <w:rFonts w:ascii="Century Gothic" w:eastAsia="Times New Roman" w:hAnsi="Century Gothic" w:cstheme="majorHAnsi"/>
          <w:lang w:eastAsia="es-CO"/>
        </w:rPr>
        <w:t>, dirigida a su “yo del futuro”, en la que exprese su compromiso con el uso responsable de la energía. En ella deberá mencionar:</w:t>
      </w:r>
    </w:p>
    <w:p w:rsidR="00673E68" w:rsidRPr="00222A67" w:rsidRDefault="00673E68" w:rsidP="00874288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¿Qué acciones realiza actualmente pa</w:t>
      </w:r>
      <w:r w:rsidR="00C17BBE" w:rsidRPr="00222A67">
        <w:rPr>
          <w:rFonts w:ascii="Century Gothic" w:eastAsia="Times New Roman" w:hAnsi="Century Gothic" w:cstheme="majorHAnsi"/>
          <w:lang w:eastAsia="es-CO"/>
        </w:rPr>
        <w:t>ra ahorrar energía en su hogar y</w:t>
      </w:r>
      <w:r w:rsidRPr="00222A67">
        <w:rPr>
          <w:rFonts w:ascii="Century Gothic" w:eastAsia="Times New Roman" w:hAnsi="Century Gothic" w:cstheme="majorHAnsi"/>
          <w:lang w:eastAsia="es-CO"/>
        </w:rPr>
        <w:t xml:space="preserve"> colegio?</w:t>
      </w:r>
    </w:p>
    <w:p w:rsidR="00673E68" w:rsidRPr="00222A67" w:rsidRDefault="00673E68" w:rsidP="00874288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¿Qué compromisos asume para el futuro como ciudadano responsable con el medio ambiente?</w:t>
      </w:r>
    </w:p>
    <w:p w:rsidR="00673E68" w:rsidRPr="00222A67" w:rsidRDefault="00673E68" w:rsidP="00874288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¿Por qué es importante cambiar los hábitos de consumo energético?</w:t>
      </w:r>
    </w:p>
    <w:p w:rsidR="00673E68" w:rsidRPr="00222A67" w:rsidRDefault="00673E68" w:rsidP="00874288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>¿Cómo afectaría a la Tierra si seguimos malgastando la energía?</w:t>
      </w:r>
    </w:p>
    <w:p w:rsidR="00673E68" w:rsidRPr="00222A67" w:rsidRDefault="00C17BBE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 xml:space="preserve">La carta debe estar hecha a mano, en mínimo dos hojas bien presentadas, con encabezado y firma al final. </w:t>
      </w:r>
    </w:p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</w:p>
    <w:p w:rsidR="00673E68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MATERIAL DE APOYO</w:t>
      </w:r>
    </w:p>
    <w:p w:rsidR="00534DF6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</w:p>
    <w:p w:rsidR="00534DF6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 xml:space="preserve">La energía se transforma. Aula chachi – videos educativos para niños. </w:t>
      </w:r>
      <w:hyperlink r:id="rId13" w:history="1">
        <w:r w:rsidRPr="00222A67">
          <w:rPr>
            <w:rStyle w:val="Hipervnculo"/>
            <w:rFonts w:ascii="Century Gothic" w:hAnsi="Century Gothic" w:cstheme="majorHAnsi"/>
          </w:rPr>
          <w:t>https://youtu.be/CIBChfQ6BBA</w:t>
        </w:r>
      </w:hyperlink>
    </w:p>
    <w:p w:rsidR="00534DF6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 xml:space="preserve">La energía y sus transformaciones, renovables y no renovables. </w:t>
      </w:r>
      <w:hyperlink r:id="rId14" w:history="1">
        <w:r w:rsidRPr="00222A67">
          <w:rPr>
            <w:rStyle w:val="Hipervnculo"/>
            <w:rFonts w:ascii="Century Gothic" w:hAnsi="Century Gothic" w:cstheme="majorHAnsi"/>
          </w:rPr>
          <w:t>https://youtu.be/b2khuHTzkeU</w:t>
        </w:r>
      </w:hyperlink>
    </w:p>
    <w:p w:rsidR="00673E68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 xml:space="preserve">Uso responsable de la energía. </w:t>
      </w:r>
      <w:hyperlink r:id="rId15" w:history="1">
        <w:r w:rsidRPr="00222A67">
          <w:rPr>
            <w:rStyle w:val="Hipervnculo"/>
            <w:rFonts w:ascii="Century Gothic" w:hAnsi="Century Gothic" w:cstheme="majorHAnsi"/>
          </w:rPr>
          <w:t>https://youtu.be/9Mdcqx7_T0s</w:t>
        </w:r>
      </w:hyperlink>
    </w:p>
    <w:p w:rsidR="00534DF6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 xml:space="preserve">Uso responsable de la energía. Educación ambiental digital. </w:t>
      </w:r>
      <w:hyperlink r:id="rId16" w:history="1">
        <w:r w:rsidRPr="00222A67">
          <w:rPr>
            <w:rStyle w:val="Hipervnculo"/>
            <w:rFonts w:ascii="Century Gothic" w:hAnsi="Century Gothic" w:cstheme="majorHAnsi"/>
          </w:rPr>
          <w:t>https://youtu.be/ss6onin4APg</w:t>
        </w:r>
      </w:hyperlink>
    </w:p>
    <w:p w:rsidR="00534DF6" w:rsidRPr="00222A67" w:rsidRDefault="00534DF6" w:rsidP="00874288">
      <w:pPr>
        <w:spacing w:after="0" w:line="240" w:lineRule="auto"/>
        <w:rPr>
          <w:rFonts w:ascii="Century Gothic" w:hAnsi="Century Gothic" w:cstheme="majorHAnsi"/>
        </w:rPr>
      </w:pPr>
    </w:p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</w:p>
    <w:p w:rsidR="00673E68" w:rsidRPr="00222A67" w:rsidRDefault="00673E68" w:rsidP="00874288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  <w:r w:rsidRPr="00222A67">
        <w:rPr>
          <w:rFonts w:ascii="Century Gothic" w:eastAsia="Times New Roman" w:hAnsi="Century Gothic" w:cstheme="majorHAnsi"/>
          <w:lang w:eastAsia="es-CO"/>
        </w:rPr>
        <w:t xml:space="preserve"> </w:t>
      </w:r>
    </w:p>
    <w:p w:rsidR="00673E68" w:rsidRPr="00222A67" w:rsidRDefault="00673E68" w:rsidP="00874288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673E68" w:rsidRPr="00222A67" w:rsidRDefault="00673E68" w:rsidP="00874288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</w:p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</w:p>
    <w:p w:rsidR="00673E68" w:rsidRPr="00222A67" w:rsidRDefault="00673E68" w:rsidP="00874288">
      <w:pPr>
        <w:spacing w:after="0" w:line="240" w:lineRule="auto"/>
        <w:rPr>
          <w:rFonts w:ascii="Century Gothic" w:hAnsi="Century Gothic" w:cstheme="majorHAnsi"/>
        </w:rPr>
      </w:pPr>
    </w:p>
    <w:p w:rsidR="00DE786D" w:rsidRPr="00222A67" w:rsidRDefault="00DE786D" w:rsidP="00874288">
      <w:pPr>
        <w:spacing w:after="0" w:line="240" w:lineRule="auto"/>
        <w:rPr>
          <w:rFonts w:ascii="Century Gothic" w:hAnsi="Century Gothic" w:cstheme="majorHAnsi"/>
        </w:rPr>
      </w:pPr>
    </w:p>
    <w:sectPr w:rsidR="00DE786D" w:rsidRPr="00222A67" w:rsidSect="00673E68">
      <w:headerReference w:type="default" r:id="rId17"/>
      <w:footerReference w:type="even" r:id="rId18"/>
      <w:footerReference w:type="default" r:id="rId1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F7" w:rsidRDefault="001664F7" w:rsidP="00673E68">
      <w:pPr>
        <w:spacing w:after="0" w:line="240" w:lineRule="auto"/>
      </w:pPr>
      <w:r>
        <w:separator/>
      </w:r>
    </w:p>
  </w:endnote>
  <w:endnote w:type="continuationSeparator" w:id="0">
    <w:p w:rsidR="001664F7" w:rsidRDefault="001664F7" w:rsidP="0067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8723066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A259A" w:rsidRDefault="00140D80" w:rsidP="00E572B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A259A" w:rsidRDefault="001664F7" w:rsidP="004A25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E6" w:rsidRPr="004A259A" w:rsidRDefault="00140D80" w:rsidP="004A259A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222A67" w:rsidRPr="00222A67">
      <w:rPr>
        <w:rFonts w:ascii="Georgia" w:eastAsiaTheme="majorEastAsia" w:hAnsi="Georgia" w:cstheme="majorBidi"/>
        <w:noProof/>
        <w:color w:val="70AD47" w:themeColor="accent6"/>
        <w:sz w:val="20"/>
        <w:szCs w:val="20"/>
      </w:rPr>
      <w:t>2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F7" w:rsidRDefault="001664F7" w:rsidP="00673E68">
      <w:pPr>
        <w:spacing w:after="0" w:line="240" w:lineRule="auto"/>
      </w:pPr>
      <w:r>
        <w:separator/>
      </w:r>
    </w:p>
  </w:footnote>
  <w:footnote w:type="continuationSeparator" w:id="0">
    <w:p w:rsidR="001664F7" w:rsidRDefault="001664F7" w:rsidP="0067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54" w:rsidRDefault="00140D80" w:rsidP="006C0554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0288" behindDoc="1" locked="0" layoutInCell="1" allowOverlap="1" wp14:anchorId="39C904A8" wp14:editId="6FC471E0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5E519E33" wp14:editId="7C2F063B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554" w:rsidRPr="00504575" w:rsidRDefault="00140D80" w:rsidP="006C0554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F015E" wp14:editId="61B4376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0554" w:rsidRDefault="00140D80" w:rsidP="006C0554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F015E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:rsidR="006C0554" w:rsidRDefault="00140D80" w:rsidP="006C055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6C0554" w:rsidRPr="00504575" w:rsidRDefault="00140D80" w:rsidP="006C0554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n-US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6C0554" w:rsidRPr="00E91A1B" w:rsidRDefault="00140D80" w:rsidP="00337D89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n-US"/>
      </w:rPr>
    </w:pPr>
    <w:r w:rsidRPr="00E91A1B">
      <w:rPr>
        <w:rFonts w:ascii="Georgia" w:hAnsi="Georgia"/>
        <w:color w:val="4F6228"/>
        <w:sz w:val="16"/>
        <w:szCs w:val="16"/>
      </w:rPr>
      <w:t xml:space="preserve">Resolución No. 2117 de 18 de julio de </w:t>
    </w:r>
    <w:proofErr w:type="gramStart"/>
    <w:r w:rsidRPr="00E91A1B">
      <w:rPr>
        <w:rFonts w:ascii="Georgia" w:hAnsi="Georgia"/>
        <w:color w:val="4F6228"/>
        <w:sz w:val="16"/>
        <w:szCs w:val="16"/>
      </w:rPr>
      <w:t>2002</w:t>
    </w:r>
    <w:r w:rsidRPr="00E91A1B"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 xml:space="preserve"> </w:t>
    </w:r>
    <w:r w:rsidRPr="00E91A1B">
      <w:rPr>
        <w:rFonts w:ascii="Georgia" w:hAnsi="Georgia"/>
        <w:sz w:val="16"/>
        <w:szCs w:val="16"/>
        <w:lang w:val="en-US"/>
      </w:rPr>
      <w:t>DANE</w:t>
    </w:r>
    <w:proofErr w:type="gramEnd"/>
    <w:r w:rsidRPr="00E91A1B">
      <w:rPr>
        <w:rFonts w:ascii="Georgia" w:hAnsi="Georgia"/>
        <w:sz w:val="16"/>
        <w:szCs w:val="16"/>
        <w:lang w:val="en-US"/>
      </w:rPr>
      <w:t xml:space="preserve"> 11100136769.  NIT.8000111459</w:t>
    </w:r>
  </w:p>
  <w:p w:rsidR="006C0554" w:rsidRPr="00504575" w:rsidRDefault="001664F7" w:rsidP="006C0554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091FE6" w:rsidRDefault="00673E68" w:rsidP="00673E68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 xml:space="preserve">                                   PLAN DE MEJORAMIENTO</w:t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  <w:t xml:space="preserve">                  </w:t>
    </w:r>
    <w:r w:rsidR="00140D80">
      <w:rPr>
        <w:rFonts w:ascii="Georgia" w:hAnsi="Georgia"/>
        <w:b/>
        <w:bCs/>
      </w:rPr>
      <w:t>TERCER PERIODO 2025</w:t>
    </w:r>
  </w:p>
  <w:p w:rsidR="006C0554" w:rsidRPr="006C0554" w:rsidRDefault="001664F7" w:rsidP="006C0554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144"/>
    <w:multiLevelType w:val="hybridMultilevel"/>
    <w:tmpl w:val="9A0400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6E7"/>
    <w:multiLevelType w:val="multilevel"/>
    <w:tmpl w:val="D24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F43EF"/>
    <w:multiLevelType w:val="multilevel"/>
    <w:tmpl w:val="DE4E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A1598"/>
    <w:multiLevelType w:val="multilevel"/>
    <w:tmpl w:val="4CE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1091"/>
    <w:multiLevelType w:val="hybridMultilevel"/>
    <w:tmpl w:val="66D460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B75"/>
    <w:multiLevelType w:val="hybridMultilevel"/>
    <w:tmpl w:val="A282E8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AC6"/>
    <w:multiLevelType w:val="multilevel"/>
    <w:tmpl w:val="0EB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B68D5"/>
    <w:multiLevelType w:val="hybridMultilevel"/>
    <w:tmpl w:val="FAF8AA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64DF6"/>
    <w:multiLevelType w:val="multilevel"/>
    <w:tmpl w:val="3ED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E29FF"/>
    <w:multiLevelType w:val="multilevel"/>
    <w:tmpl w:val="9FB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54A50"/>
    <w:multiLevelType w:val="multilevel"/>
    <w:tmpl w:val="685A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68"/>
    <w:rsid w:val="00140D80"/>
    <w:rsid w:val="001664F7"/>
    <w:rsid w:val="00222A67"/>
    <w:rsid w:val="00250CE3"/>
    <w:rsid w:val="00384024"/>
    <w:rsid w:val="005225C9"/>
    <w:rsid w:val="00534DF6"/>
    <w:rsid w:val="00673E68"/>
    <w:rsid w:val="00874288"/>
    <w:rsid w:val="009F6A9B"/>
    <w:rsid w:val="00C17BBE"/>
    <w:rsid w:val="00DB0810"/>
    <w:rsid w:val="00DE786D"/>
    <w:rsid w:val="00F1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2629"/>
  <w15:chartTrackingRefBased/>
  <w15:docId w15:val="{501BF7A8-9F5D-422E-89E3-809ADF17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E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E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E68"/>
  </w:style>
  <w:style w:type="paragraph" w:styleId="Piedepgina">
    <w:name w:val="footer"/>
    <w:basedOn w:val="Normal"/>
    <w:link w:val="PiedepginaCar"/>
    <w:uiPriority w:val="99"/>
    <w:unhideWhenUsed/>
    <w:rsid w:val="00673E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E68"/>
  </w:style>
  <w:style w:type="table" w:styleId="Tablaconcuadrcula">
    <w:name w:val="Table Grid"/>
    <w:basedOn w:val="Tablanormal"/>
    <w:uiPriority w:val="59"/>
    <w:rsid w:val="0067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73E68"/>
  </w:style>
  <w:style w:type="paragraph" w:styleId="Prrafodelista">
    <w:name w:val="List Paragraph"/>
    <w:basedOn w:val="Normal"/>
    <w:uiPriority w:val="34"/>
    <w:qFormat/>
    <w:rsid w:val="008742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6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Umm8buNz2s" TargetMode="External"/><Relationship Id="rId13" Type="http://schemas.openxmlformats.org/officeDocument/2006/relationships/hyperlink" Target="https://youtu.be/CIBChfQ6BB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qrb0apkL-iE" TargetMode="External"/><Relationship Id="rId12" Type="http://schemas.openxmlformats.org/officeDocument/2006/relationships/hyperlink" Target="https://youtu.be/172rqtt6_1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ss6onin4A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STTySxTMy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9Mdcqx7_T0s" TargetMode="External"/><Relationship Id="rId10" Type="http://schemas.openxmlformats.org/officeDocument/2006/relationships/hyperlink" Target="https://youtu.be/2OJAVCP52v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youtu.be/6-qGp1MH1Ag" TargetMode="External"/><Relationship Id="rId14" Type="http://schemas.openxmlformats.org/officeDocument/2006/relationships/hyperlink" Target="https://youtu.be/b2khuHTzk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7</cp:revision>
  <dcterms:created xsi:type="dcterms:W3CDTF">2025-10-07T19:25:00Z</dcterms:created>
  <dcterms:modified xsi:type="dcterms:W3CDTF">2025-10-07T22:00:00Z</dcterms:modified>
</cp:coreProperties>
</file>